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0098" w14:textId="77777777" w:rsidR="00645A1E" w:rsidRPr="00645A1E" w:rsidRDefault="00645A1E" w:rsidP="00645A1E">
      <w:pPr>
        <w:textAlignment w:val="baseline"/>
        <w:rPr>
          <w:rFonts w:ascii="Arial" w:eastAsia="Times New Roman" w:hAnsi="Arial" w:cs="Arial"/>
          <w:b/>
          <w:bCs/>
          <w:color w:val="BF8F00"/>
          <w:sz w:val="18"/>
          <w:szCs w:val="18"/>
        </w:rPr>
      </w:pPr>
      <w:r w:rsidRPr="00645A1E">
        <w:rPr>
          <w:rFonts w:ascii="Verdana" w:eastAsia="Times New Roman" w:hAnsi="Verdana" w:cs="Arial"/>
          <w:b/>
          <w:bCs/>
          <w:color w:val="BF8F00"/>
          <w:sz w:val="26"/>
          <w:szCs w:val="26"/>
        </w:rPr>
        <w:t>Regular Progress Meeting Scripts </w:t>
      </w:r>
    </w:p>
    <w:p w14:paraId="4D7E9897"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1. Greet the client by name. Reinforce some aspect of his or her high-net-worth personality. </w:t>
      </w:r>
    </w:p>
    <w:p w14:paraId="0CB0BCBD"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This step will be second nature to you by now. </w:t>
      </w:r>
    </w:p>
    <w:p w14:paraId="73455701"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2. Set the stage for the meeting and review the agenda.  </w:t>
      </w:r>
    </w:p>
    <w:p w14:paraId="4627B1FB"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As with all your meeting set the stage with the ideal outcome and affirmation from the client:  </w:t>
      </w:r>
    </w:p>
    <w:p w14:paraId="7BE3C45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6BEF6B55"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“Joe, our ideal outcome for our meeting today is for you to leave with an advanced plan that addresses all your financial concerns beyond investments. We will have reviewed all the action items in that plan and determined together which ones are priorities for you. How does that sound to you?”</w:t>
      </w:r>
      <w:r w:rsidRPr="00645A1E">
        <w:rPr>
          <w:rFonts w:ascii="Verdana" w:eastAsia="Times New Roman" w:hAnsi="Verdana" w:cs="Arial"/>
          <w:sz w:val="18"/>
          <w:szCs w:val="18"/>
        </w:rPr>
        <w:t> </w:t>
      </w:r>
    </w:p>
    <w:p w14:paraId="5AF58B4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18EDC059"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Then briefly outline the meeting agenda as you have done before.  </w:t>
      </w:r>
    </w:p>
    <w:p w14:paraId="73F8D2B9"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3. Collect questions. </w:t>
      </w:r>
    </w:p>
    <w:p w14:paraId="2BB8EC7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Then ask for any questions. Write all the questions down, but hold off on answering them at this time. Instead move on to the next step in the meeting. In most cases, you will find that your progress report will answer many of the questions. </w:t>
      </w:r>
    </w:p>
    <w:p w14:paraId="70550C76"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4. Ask about major changes in the client’s personal or financial life. </w:t>
      </w:r>
    </w:p>
    <w:p w14:paraId="09CC0CA6"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As you did in the 45-Day Follow-up Meeting, be sure to uncover any substantial changes in your client’s life by asking this question: </w:t>
      </w:r>
    </w:p>
    <w:p w14:paraId="740DE07E"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536A37B6"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“Has anything changed personally, professionally or financially since we last met?”</w:t>
      </w:r>
      <w:r w:rsidRPr="00645A1E">
        <w:rPr>
          <w:rFonts w:ascii="Verdana" w:eastAsia="Times New Roman" w:hAnsi="Verdana" w:cs="Arial"/>
          <w:sz w:val="18"/>
          <w:szCs w:val="18"/>
        </w:rPr>
        <w:t> </w:t>
      </w:r>
    </w:p>
    <w:p w14:paraId="2CE8175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5ED500E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Ask clarifying follow-up questions if needed and note the changes on the client’s Total Client Profile. </w:t>
      </w:r>
    </w:p>
    <w:p w14:paraId="2C8FBD7D"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5. Review investment performance.  </w:t>
      </w:r>
    </w:p>
    <w:p w14:paraId="216520A8"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Your client will want to know whether he or she is on track to realizing his or her financial goals. Go over the client’s current investment position, pointing out any significant changes. Review progress, including for the quarter, year to date and since inception. Explain performance, both relative and absolute, and place the progress within the context of the appropriate market benchmarks. You should be able to explain the impact of current economic and capital market conditions on investment performance. </w:t>
      </w:r>
    </w:p>
    <w:p w14:paraId="3FA2820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58624A50"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Also, avoid surprises by discussing any changes that you anticipate making. Frame all of this within the larger context of whether or not the client is on track to achieving all his or her most important financial goals. </w:t>
      </w:r>
    </w:p>
    <w:p w14:paraId="4DC9B2C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4DDB923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For some clients, you may find it worthwhile to supplement your discussion about progress with additional information. For example, articles that discuss a specific investment strategy being used can lend some additional perspective. Do not go overboard here, however. As you know, most of the high-net-worth personalities are not particularly interested in the technical aspects of investing; they just want to have enough information so that they can be confident in you and your team’s ability to help them make informed decisions. To overload them with information would show insecurity on your part. </w:t>
      </w:r>
    </w:p>
    <w:p w14:paraId="7B845A35"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6. Present the advanced plan</w:t>
      </w:r>
      <w:r w:rsidRPr="00645A1E">
        <w:rPr>
          <w:rFonts w:ascii="Verdana" w:eastAsia="Times New Roman" w:hAnsi="Verdana" w:cs="Arial"/>
          <w:b/>
          <w:bCs/>
          <w:i/>
          <w:iCs/>
          <w:color w:val="595959"/>
          <w:sz w:val="20"/>
          <w:szCs w:val="20"/>
        </w:rPr>
        <w:t>.</w:t>
      </w:r>
      <w:r w:rsidRPr="00645A1E">
        <w:rPr>
          <w:rFonts w:ascii="Verdana" w:eastAsia="Times New Roman" w:hAnsi="Verdana" w:cs="Arial"/>
          <w:b/>
          <w:bCs/>
          <w:color w:val="595959"/>
          <w:sz w:val="20"/>
          <w:szCs w:val="20"/>
        </w:rPr>
        <w:t> </w:t>
      </w:r>
    </w:p>
    <w:p w14:paraId="1F859F7D"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Now present the advanced plan, moving through each of the four sections and pointing out the items that you believe are of highest priority.  </w:t>
      </w:r>
    </w:p>
    <w:p w14:paraId="6444382E"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282C1846"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Remain at a high level at this point. If your advanced plan contains any recommendations for complex solutions, do not delve too deeply into specifics. Instead, discuss in general terms the particular financial challenge and how your recommended solution would address it.  </w:t>
      </w:r>
    </w:p>
    <w:p w14:paraId="3EAC0DEC"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lastRenderedPageBreak/>
        <w:t>Step 7. Discuss and prioritize action items in the advanced plan.  </w:t>
      </w:r>
    </w:p>
    <w:p w14:paraId="699EDE10"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Once you have presented an overview of the plan, discuss each recommended action in more depth. Provide as much detail as the client needs to make a decision about moving forward on that item. For each item, guide the client in choosing one of three actions: </w:t>
      </w:r>
    </w:p>
    <w:p w14:paraId="0EBA0905"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11F8CC4D" w14:textId="77777777" w:rsidR="00645A1E" w:rsidRPr="00645A1E" w:rsidRDefault="00645A1E" w:rsidP="00645A1E">
      <w:pPr>
        <w:numPr>
          <w:ilvl w:val="0"/>
          <w:numId w:val="1"/>
        </w:numPr>
        <w:ind w:left="36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Drop it:</w:t>
      </w:r>
      <w:r w:rsidRPr="00645A1E">
        <w:rPr>
          <w:rFonts w:ascii="Verdana" w:eastAsia="Times New Roman" w:hAnsi="Verdana" w:cs="Arial"/>
          <w:sz w:val="20"/>
          <w:szCs w:val="20"/>
        </w:rPr>
        <w:t> </w:t>
      </w:r>
      <w:r w:rsidRPr="00645A1E">
        <w:rPr>
          <w:rFonts w:ascii="Verdana" w:eastAsia="Times New Roman" w:hAnsi="Verdana" w:cs="Arial"/>
          <w:b/>
          <w:bCs/>
          <w:sz w:val="20"/>
          <w:szCs w:val="20"/>
        </w:rPr>
        <w:t>The client decides to not implement your recommendation.</w:t>
      </w:r>
      <w:r w:rsidRPr="00645A1E">
        <w:rPr>
          <w:rFonts w:ascii="Verdana" w:eastAsia="Times New Roman" w:hAnsi="Verdana" w:cs="Arial"/>
          <w:sz w:val="20"/>
          <w:szCs w:val="20"/>
        </w:rPr>
        <w:t> Honor your client’s decision by removing the item from the wealth management plan. If you believe that the item is extremely important, make a note to raise the issue again in a year or two. As your relationship grows over time, the client may become more inclined to accept the recommendation.  </w:t>
      </w:r>
    </w:p>
    <w:p w14:paraId="10C26464" w14:textId="77777777" w:rsidR="00645A1E" w:rsidRPr="00645A1E" w:rsidRDefault="00645A1E" w:rsidP="00645A1E">
      <w:pPr>
        <w:numPr>
          <w:ilvl w:val="0"/>
          <w:numId w:val="2"/>
        </w:numPr>
        <w:ind w:left="36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Defer it:</w:t>
      </w:r>
      <w:r w:rsidRPr="00645A1E">
        <w:rPr>
          <w:rFonts w:ascii="Verdana" w:eastAsia="Times New Roman" w:hAnsi="Verdana" w:cs="Arial"/>
          <w:sz w:val="20"/>
          <w:szCs w:val="20"/>
        </w:rPr>
        <w:t> </w:t>
      </w:r>
      <w:r w:rsidRPr="00645A1E">
        <w:rPr>
          <w:rFonts w:ascii="Verdana" w:eastAsia="Times New Roman" w:hAnsi="Verdana" w:cs="Arial"/>
          <w:b/>
          <w:bCs/>
          <w:sz w:val="20"/>
          <w:szCs w:val="20"/>
        </w:rPr>
        <w:t>The client decides to put the item on hold.</w:t>
      </w:r>
      <w:r w:rsidRPr="00645A1E">
        <w:rPr>
          <w:rFonts w:ascii="Verdana" w:eastAsia="Times New Roman" w:hAnsi="Verdana" w:cs="Arial"/>
          <w:sz w:val="20"/>
          <w:szCs w:val="20"/>
        </w:rPr>
        <w:t> This will commonly happen with more complex recommendations, such as creating certain types of trusts. Before taking such a step, the client will likely want to give it more thought and discuss it with family members and with other professional advisors. When the client decides to defer a recommendation, encourage him or her to set a target date for finalizing the decision. Make a note to revisit the issue at that time.  </w:t>
      </w:r>
    </w:p>
    <w:p w14:paraId="0C920F92" w14:textId="77777777" w:rsidR="00645A1E" w:rsidRPr="00645A1E" w:rsidRDefault="00645A1E" w:rsidP="00645A1E">
      <w:pPr>
        <w:numPr>
          <w:ilvl w:val="0"/>
          <w:numId w:val="3"/>
        </w:numPr>
        <w:ind w:left="36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Do it: The client decides to implement the recommendation.</w:t>
      </w:r>
      <w:r w:rsidRPr="00645A1E">
        <w:rPr>
          <w:rFonts w:ascii="Verdana" w:eastAsia="Times New Roman" w:hAnsi="Verdana" w:cs="Arial"/>
          <w:sz w:val="20"/>
          <w:szCs w:val="20"/>
        </w:rPr>
        <w:t> In this case, there are three courses of action:  </w:t>
      </w:r>
    </w:p>
    <w:p w14:paraId="5A6C1334" w14:textId="77777777" w:rsidR="00645A1E" w:rsidRPr="00645A1E" w:rsidRDefault="00645A1E" w:rsidP="00645A1E">
      <w:pPr>
        <w:numPr>
          <w:ilvl w:val="0"/>
          <w:numId w:val="4"/>
        </w:numPr>
        <w:ind w:left="108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The client chooses to take the action himself or herself.</w:t>
      </w:r>
      <w:r w:rsidRPr="00645A1E">
        <w:rPr>
          <w:rFonts w:ascii="Verdana" w:eastAsia="Times New Roman" w:hAnsi="Verdana" w:cs="Arial"/>
          <w:sz w:val="20"/>
          <w:szCs w:val="20"/>
        </w:rPr>
        <w:t> This is common when the task is straightforward, such as making adjustments to property or casualty insurance.  </w:t>
      </w:r>
    </w:p>
    <w:p w14:paraId="7F299072" w14:textId="77777777" w:rsidR="00645A1E" w:rsidRPr="00645A1E" w:rsidRDefault="00645A1E" w:rsidP="00645A1E">
      <w:pPr>
        <w:numPr>
          <w:ilvl w:val="0"/>
          <w:numId w:val="5"/>
        </w:numPr>
        <w:ind w:left="108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The client chooses to have another professional advisor take the action.</w:t>
      </w:r>
      <w:r w:rsidRPr="00645A1E">
        <w:rPr>
          <w:rFonts w:ascii="Verdana" w:eastAsia="Times New Roman" w:hAnsi="Verdana" w:cs="Arial"/>
          <w:sz w:val="20"/>
          <w:szCs w:val="20"/>
        </w:rPr>
        <w:t> If the client already has a close relationship with an attorney, for example, he or she may be inclined to turn to that professional for assistance with the task.  </w:t>
      </w:r>
    </w:p>
    <w:p w14:paraId="78976E74" w14:textId="77777777" w:rsidR="00645A1E" w:rsidRPr="00645A1E" w:rsidRDefault="00645A1E" w:rsidP="00645A1E">
      <w:pPr>
        <w:numPr>
          <w:ilvl w:val="0"/>
          <w:numId w:val="6"/>
        </w:numPr>
        <w:ind w:left="1080" w:firstLine="0"/>
        <w:textAlignment w:val="baseline"/>
        <w:rPr>
          <w:rFonts w:ascii="Verdana" w:eastAsia="Times New Roman" w:hAnsi="Verdana" w:cs="Arial"/>
          <w:sz w:val="20"/>
          <w:szCs w:val="20"/>
        </w:rPr>
      </w:pPr>
      <w:r w:rsidRPr="00645A1E">
        <w:rPr>
          <w:rFonts w:ascii="Verdana" w:eastAsia="Times New Roman" w:hAnsi="Verdana" w:cs="Arial"/>
          <w:b/>
          <w:bCs/>
          <w:sz w:val="20"/>
          <w:szCs w:val="20"/>
        </w:rPr>
        <w:t>The client chooses to have you take the action.</w:t>
      </w:r>
      <w:r w:rsidRPr="00645A1E">
        <w:rPr>
          <w:rFonts w:ascii="Verdana" w:eastAsia="Times New Roman" w:hAnsi="Verdana" w:cs="Arial"/>
          <w:sz w:val="20"/>
          <w:szCs w:val="20"/>
        </w:rPr>
        <w:t> In nearly all cases, you will turn to members of your network of professionals to implement the recommendation. </w:t>
      </w:r>
    </w:p>
    <w:p w14:paraId="647560E2"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0612AAFA"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As you move through the advanced plan, mark it up to note the client’s decision about each task. Place the tasks the client decides to undertake in order of priority from high to low.  </w:t>
      </w:r>
    </w:p>
    <w:p w14:paraId="1535E960"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5046D653"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Once your review of the advanced plan is complete, set the stage for moving forward:  </w:t>
      </w:r>
    </w:p>
    <w:p w14:paraId="48990ECF"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32DA012E"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“Thank you for reviewing the advanced plan with me. I feel that we’ve made some important decisions and set good priorities that will enable us to move forward promptly.</w:t>
      </w:r>
      <w:r w:rsidRPr="00645A1E">
        <w:rPr>
          <w:rFonts w:ascii="Verdana" w:eastAsia="Times New Roman" w:hAnsi="Verdana" w:cs="Arial"/>
          <w:sz w:val="18"/>
          <w:szCs w:val="18"/>
        </w:rPr>
        <w:t> </w:t>
      </w:r>
    </w:p>
    <w:p w14:paraId="706BFD5A"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sz w:val="18"/>
          <w:szCs w:val="18"/>
        </w:rPr>
        <w:t> </w:t>
      </w:r>
    </w:p>
    <w:p w14:paraId="79E35602"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“As you can see, I’ve made note of all the decisions we’ve made today. I will use these notes to revise the plan so that it reflects your decisions. I’ll have that revised plan ready for our next Regular Progress Meeting, where we’ll go over the progress that we make in the coming months.</w:t>
      </w:r>
      <w:r w:rsidRPr="00645A1E">
        <w:rPr>
          <w:rFonts w:ascii="Verdana" w:eastAsia="Times New Roman" w:hAnsi="Verdana" w:cs="Arial"/>
          <w:sz w:val="18"/>
          <w:szCs w:val="18"/>
        </w:rPr>
        <w:t> </w:t>
      </w:r>
    </w:p>
    <w:p w14:paraId="216795B9"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sz w:val="18"/>
          <w:szCs w:val="18"/>
        </w:rPr>
        <w:t> </w:t>
      </w:r>
    </w:p>
    <w:p w14:paraId="1DE78B96"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“In the meantime, you have agreed to take several actions yourself, including ___________ and __________. If I can be of assistance with any of those, please don’t hesitate to contact me.</w:t>
      </w:r>
      <w:r w:rsidRPr="00645A1E">
        <w:rPr>
          <w:rFonts w:ascii="Verdana" w:eastAsia="Times New Roman" w:hAnsi="Verdana" w:cs="Arial"/>
          <w:sz w:val="18"/>
          <w:szCs w:val="18"/>
        </w:rPr>
        <w:t> </w:t>
      </w:r>
    </w:p>
    <w:p w14:paraId="56E2C7DE"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sz w:val="18"/>
          <w:szCs w:val="18"/>
        </w:rPr>
        <w:t> </w:t>
      </w:r>
    </w:p>
    <w:p w14:paraId="551A6956" w14:textId="77777777" w:rsidR="00645A1E" w:rsidRPr="00645A1E" w:rsidRDefault="00645A1E" w:rsidP="00645A1E">
      <w:pPr>
        <w:ind w:left="285" w:right="285"/>
        <w:textAlignment w:val="baseline"/>
        <w:rPr>
          <w:rFonts w:ascii="Arial" w:eastAsia="Times New Roman" w:hAnsi="Arial" w:cs="Arial"/>
          <w:sz w:val="18"/>
          <w:szCs w:val="18"/>
        </w:rPr>
      </w:pPr>
      <w:r w:rsidRPr="00645A1E">
        <w:rPr>
          <w:rFonts w:ascii="Verdana" w:eastAsia="Times New Roman" w:hAnsi="Verdana" w:cs="Arial"/>
          <w:b/>
          <w:bCs/>
          <w:sz w:val="18"/>
          <w:szCs w:val="18"/>
        </w:rPr>
        <w:t>“We also decided that I will facilitate work with our professional network on two high-priority tasks, including ___________ and __________. I will have their offices contact you to set up a meeting so that you can work directly with them in exploring how best to implement those recommendations.”</w:t>
      </w:r>
      <w:r w:rsidRPr="00645A1E">
        <w:rPr>
          <w:rFonts w:ascii="Verdana" w:eastAsia="Times New Roman" w:hAnsi="Verdana" w:cs="Arial"/>
          <w:sz w:val="18"/>
          <w:szCs w:val="18"/>
        </w:rPr>
        <w:t> </w:t>
      </w:r>
    </w:p>
    <w:p w14:paraId="7147F257"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8. Answer any additional questions. </w:t>
      </w:r>
    </w:p>
    <w:p w14:paraId="7028D53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Review your notes on any questions that the client added to the agenda at the beginning of the meeting. If any open questions remain, answer them at this point. </w:t>
      </w:r>
    </w:p>
    <w:p w14:paraId="698952B5"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9. Make the second-opinion offer.  </w:t>
      </w:r>
    </w:p>
    <w:p w14:paraId="5436E9F5"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lastRenderedPageBreak/>
        <w:t>As you have at previous meetings, offer to provide a second opinion on the finances of people important to the client introduces. </w:t>
      </w:r>
    </w:p>
    <w:p w14:paraId="59BA2DAD"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10. Request additional assets to manage. </w:t>
      </w:r>
    </w:p>
    <w:p w14:paraId="56771F3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At this time, you may ask the client for additional assets to manage.  </w:t>
      </w:r>
    </w:p>
    <w:p w14:paraId="32F63563"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11. Schedule the next Regular Progress Meeting. </w:t>
      </w:r>
    </w:p>
    <w:p w14:paraId="2A6AE2B8"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Because you will have already agreed on the preferred interval for your Regular Progress Meetings, just schedule an appropriate date and time in the future. Refresh the client’s memory once again about where you are in the wealth management process, using your graphic overview of the process. </w:t>
      </w:r>
    </w:p>
    <w:p w14:paraId="618878D2" w14:textId="77777777" w:rsidR="00645A1E" w:rsidRPr="00645A1E" w:rsidRDefault="00645A1E" w:rsidP="00645A1E">
      <w:pPr>
        <w:textAlignment w:val="baseline"/>
        <w:rPr>
          <w:rFonts w:ascii="Arial" w:eastAsia="Times New Roman" w:hAnsi="Arial" w:cs="Arial"/>
          <w:b/>
          <w:bCs/>
          <w:color w:val="595959"/>
          <w:sz w:val="18"/>
          <w:szCs w:val="18"/>
        </w:rPr>
      </w:pPr>
      <w:r w:rsidRPr="00645A1E">
        <w:rPr>
          <w:rFonts w:ascii="Verdana" w:eastAsia="Times New Roman" w:hAnsi="Verdana" w:cs="Arial"/>
          <w:b/>
          <w:bCs/>
          <w:color w:val="595959"/>
          <w:sz w:val="20"/>
          <w:szCs w:val="20"/>
        </w:rPr>
        <w:t>Step 12. Send confirmation of the next meeting.  </w:t>
      </w:r>
    </w:p>
    <w:p w14:paraId="4B8FF12C"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As usual, mail or email a confirmation of your next meeting on the same day as your Regular Progress Meeting. Express your pleasure at the client’s progress toward his or her financial goals, and note any specific commitments that you made to follow up on recommendations in the advanced plan. </w:t>
      </w:r>
    </w:p>
    <w:p w14:paraId="6C23F980" w14:textId="77777777" w:rsidR="00645A1E" w:rsidRPr="00645A1E" w:rsidRDefault="00645A1E" w:rsidP="00645A1E">
      <w:pPr>
        <w:textAlignment w:val="baseline"/>
        <w:rPr>
          <w:rFonts w:ascii="Arial" w:eastAsia="Times New Roman" w:hAnsi="Arial" w:cs="Arial"/>
          <w:sz w:val="18"/>
          <w:szCs w:val="18"/>
        </w:rPr>
      </w:pPr>
      <w:r w:rsidRPr="00645A1E">
        <w:rPr>
          <w:rFonts w:ascii="Verdana" w:eastAsia="Times New Roman" w:hAnsi="Verdana" w:cs="Arial"/>
          <w:sz w:val="20"/>
          <w:szCs w:val="20"/>
        </w:rPr>
        <w:t> </w:t>
      </w:r>
    </w:p>
    <w:p w14:paraId="6E4FF17F" w14:textId="77777777" w:rsidR="00E244E5" w:rsidRDefault="00E244E5"/>
    <w:sectPr w:rsidR="00E244E5"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605"/>
    <w:multiLevelType w:val="multilevel"/>
    <w:tmpl w:val="5622C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C588D"/>
    <w:multiLevelType w:val="multilevel"/>
    <w:tmpl w:val="A2949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70D47"/>
    <w:multiLevelType w:val="multilevel"/>
    <w:tmpl w:val="04E06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1C4FAD"/>
    <w:multiLevelType w:val="multilevel"/>
    <w:tmpl w:val="AB02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13E9E"/>
    <w:multiLevelType w:val="multilevel"/>
    <w:tmpl w:val="CA743A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6C2A20"/>
    <w:multiLevelType w:val="multilevel"/>
    <w:tmpl w:val="AD68F5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1E"/>
    <w:rsid w:val="001009AF"/>
    <w:rsid w:val="00645A1E"/>
    <w:rsid w:val="00E2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B9F03"/>
  <w15:chartTrackingRefBased/>
  <w15:docId w15:val="{E79A2182-1E22-7A45-8D09-B3295CF6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5A1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45A1E"/>
  </w:style>
  <w:style w:type="character" w:customStyle="1" w:styleId="eop">
    <w:name w:val="eop"/>
    <w:basedOn w:val="DefaultParagraphFont"/>
    <w:rsid w:val="00645A1E"/>
  </w:style>
  <w:style w:type="character" w:customStyle="1" w:styleId="pagebreaktextspan">
    <w:name w:val="pagebreaktextspan"/>
    <w:basedOn w:val="DefaultParagraphFont"/>
    <w:rsid w:val="0064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5543">
      <w:bodyDiv w:val="1"/>
      <w:marLeft w:val="0"/>
      <w:marRight w:val="0"/>
      <w:marTop w:val="0"/>
      <w:marBottom w:val="0"/>
      <w:divBdr>
        <w:top w:val="none" w:sz="0" w:space="0" w:color="auto"/>
        <w:left w:val="none" w:sz="0" w:space="0" w:color="auto"/>
        <w:bottom w:val="none" w:sz="0" w:space="0" w:color="auto"/>
        <w:right w:val="none" w:sz="0" w:space="0" w:color="auto"/>
      </w:divBdr>
      <w:divsChild>
        <w:div w:id="1237322930">
          <w:marLeft w:val="0"/>
          <w:marRight w:val="0"/>
          <w:marTop w:val="0"/>
          <w:marBottom w:val="0"/>
          <w:divBdr>
            <w:top w:val="none" w:sz="0" w:space="0" w:color="auto"/>
            <w:left w:val="none" w:sz="0" w:space="0" w:color="auto"/>
            <w:bottom w:val="none" w:sz="0" w:space="0" w:color="auto"/>
            <w:right w:val="none" w:sz="0" w:space="0" w:color="auto"/>
          </w:divBdr>
        </w:div>
        <w:div w:id="602345806">
          <w:marLeft w:val="0"/>
          <w:marRight w:val="0"/>
          <w:marTop w:val="0"/>
          <w:marBottom w:val="0"/>
          <w:divBdr>
            <w:top w:val="none" w:sz="0" w:space="0" w:color="auto"/>
            <w:left w:val="none" w:sz="0" w:space="0" w:color="auto"/>
            <w:bottom w:val="none" w:sz="0" w:space="0" w:color="auto"/>
            <w:right w:val="none" w:sz="0" w:space="0" w:color="auto"/>
          </w:divBdr>
        </w:div>
        <w:div w:id="1949114429">
          <w:marLeft w:val="0"/>
          <w:marRight w:val="0"/>
          <w:marTop w:val="0"/>
          <w:marBottom w:val="0"/>
          <w:divBdr>
            <w:top w:val="none" w:sz="0" w:space="0" w:color="auto"/>
            <w:left w:val="none" w:sz="0" w:space="0" w:color="auto"/>
            <w:bottom w:val="none" w:sz="0" w:space="0" w:color="auto"/>
            <w:right w:val="none" w:sz="0" w:space="0" w:color="auto"/>
          </w:divBdr>
        </w:div>
        <w:div w:id="1625229327">
          <w:marLeft w:val="0"/>
          <w:marRight w:val="0"/>
          <w:marTop w:val="0"/>
          <w:marBottom w:val="0"/>
          <w:divBdr>
            <w:top w:val="none" w:sz="0" w:space="0" w:color="auto"/>
            <w:left w:val="none" w:sz="0" w:space="0" w:color="auto"/>
            <w:bottom w:val="none" w:sz="0" w:space="0" w:color="auto"/>
            <w:right w:val="none" w:sz="0" w:space="0" w:color="auto"/>
          </w:divBdr>
        </w:div>
        <w:div w:id="816648921">
          <w:marLeft w:val="0"/>
          <w:marRight w:val="0"/>
          <w:marTop w:val="0"/>
          <w:marBottom w:val="0"/>
          <w:divBdr>
            <w:top w:val="none" w:sz="0" w:space="0" w:color="auto"/>
            <w:left w:val="none" w:sz="0" w:space="0" w:color="auto"/>
            <w:bottom w:val="none" w:sz="0" w:space="0" w:color="auto"/>
            <w:right w:val="none" w:sz="0" w:space="0" w:color="auto"/>
          </w:divBdr>
        </w:div>
        <w:div w:id="617102794">
          <w:marLeft w:val="0"/>
          <w:marRight w:val="0"/>
          <w:marTop w:val="0"/>
          <w:marBottom w:val="0"/>
          <w:divBdr>
            <w:top w:val="none" w:sz="0" w:space="0" w:color="auto"/>
            <w:left w:val="none" w:sz="0" w:space="0" w:color="auto"/>
            <w:bottom w:val="none" w:sz="0" w:space="0" w:color="auto"/>
            <w:right w:val="none" w:sz="0" w:space="0" w:color="auto"/>
          </w:divBdr>
        </w:div>
        <w:div w:id="331563877">
          <w:marLeft w:val="0"/>
          <w:marRight w:val="0"/>
          <w:marTop w:val="0"/>
          <w:marBottom w:val="0"/>
          <w:divBdr>
            <w:top w:val="none" w:sz="0" w:space="0" w:color="auto"/>
            <w:left w:val="none" w:sz="0" w:space="0" w:color="auto"/>
            <w:bottom w:val="none" w:sz="0" w:space="0" w:color="auto"/>
            <w:right w:val="none" w:sz="0" w:space="0" w:color="auto"/>
          </w:divBdr>
        </w:div>
        <w:div w:id="314922042">
          <w:marLeft w:val="0"/>
          <w:marRight w:val="0"/>
          <w:marTop w:val="0"/>
          <w:marBottom w:val="0"/>
          <w:divBdr>
            <w:top w:val="none" w:sz="0" w:space="0" w:color="auto"/>
            <w:left w:val="none" w:sz="0" w:space="0" w:color="auto"/>
            <w:bottom w:val="none" w:sz="0" w:space="0" w:color="auto"/>
            <w:right w:val="none" w:sz="0" w:space="0" w:color="auto"/>
          </w:divBdr>
        </w:div>
        <w:div w:id="1581255212">
          <w:marLeft w:val="0"/>
          <w:marRight w:val="0"/>
          <w:marTop w:val="0"/>
          <w:marBottom w:val="0"/>
          <w:divBdr>
            <w:top w:val="none" w:sz="0" w:space="0" w:color="auto"/>
            <w:left w:val="none" w:sz="0" w:space="0" w:color="auto"/>
            <w:bottom w:val="none" w:sz="0" w:space="0" w:color="auto"/>
            <w:right w:val="none" w:sz="0" w:space="0" w:color="auto"/>
          </w:divBdr>
        </w:div>
        <w:div w:id="908031281">
          <w:marLeft w:val="0"/>
          <w:marRight w:val="0"/>
          <w:marTop w:val="0"/>
          <w:marBottom w:val="0"/>
          <w:divBdr>
            <w:top w:val="none" w:sz="0" w:space="0" w:color="auto"/>
            <w:left w:val="none" w:sz="0" w:space="0" w:color="auto"/>
            <w:bottom w:val="none" w:sz="0" w:space="0" w:color="auto"/>
            <w:right w:val="none" w:sz="0" w:space="0" w:color="auto"/>
          </w:divBdr>
        </w:div>
        <w:div w:id="189030164">
          <w:marLeft w:val="0"/>
          <w:marRight w:val="0"/>
          <w:marTop w:val="0"/>
          <w:marBottom w:val="0"/>
          <w:divBdr>
            <w:top w:val="none" w:sz="0" w:space="0" w:color="auto"/>
            <w:left w:val="none" w:sz="0" w:space="0" w:color="auto"/>
            <w:bottom w:val="none" w:sz="0" w:space="0" w:color="auto"/>
            <w:right w:val="none" w:sz="0" w:space="0" w:color="auto"/>
          </w:divBdr>
        </w:div>
        <w:div w:id="706024285">
          <w:marLeft w:val="0"/>
          <w:marRight w:val="0"/>
          <w:marTop w:val="0"/>
          <w:marBottom w:val="0"/>
          <w:divBdr>
            <w:top w:val="none" w:sz="0" w:space="0" w:color="auto"/>
            <w:left w:val="none" w:sz="0" w:space="0" w:color="auto"/>
            <w:bottom w:val="none" w:sz="0" w:space="0" w:color="auto"/>
            <w:right w:val="none" w:sz="0" w:space="0" w:color="auto"/>
          </w:divBdr>
        </w:div>
        <w:div w:id="1706826771">
          <w:marLeft w:val="0"/>
          <w:marRight w:val="0"/>
          <w:marTop w:val="0"/>
          <w:marBottom w:val="0"/>
          <w:divBdr>
            <w:top w:val="none" w:sz="0" w:space="0" w:color="auto"/>
            <w:left w:val="none" w:sz="0" w:space="0" w:color="auto"/>
            <w:bottom w:val="none" w:sz="0" w:space="0" w:color="auto"/>
            <w:right w:val="none" w:sz="0" w:space="0" w:color="auto"/>
          </w:divBdr>
        </w:div>
        <w:div w:id="62485032">
          <w:marLeft w:val="0"/>
          <w:marRight w:val="0"/>
          <w:marTop w:val="0"/>
          <w:marBottom w:val="0"/>
          <w:divBdr>
            <w:top w:val="none" w:sz="0" w:space="0" w:color="auto"/>
            <w:left w:val="none" w:sz="0" w:space="0" w:color="auto"/>
            <w:bottom w:val="none" w:sz="0" w:space="0" w:color="auto"/>
            <w:right w:val="none" w:sz="0" w:space="0" w:color="auto"/>
          </w:divBdr>
        </w:div>
        <w:div w:id="25106218">
          <w:marLeft w:val="0"/>
          <w:marRight w:val="0"/>
          <w:marTop w:val="0"/>
          <w:marBottom w:val="0"/>
          <w:divBdr>
            <w:top w:val="none" w:sz="0" w:space="0" w:color="auto"/>
            <w:left w:val="none" w:sz="0" w:space="0" w:color="auto"/>
            <w:bottom w:val="none" w:sz="0" w:space="0" w:color="auto"/>
            <w:right w:val="none" w:sz="0" w:space="0" w:color="auto"/>
          </w:divBdr>
        </w:div>
        <w:div w:id="1022438182">
          <w:marLeft w:val="0"/>
          <w:marRight w:val="0"/>
          <w:marTop w:val="0"/>
          <w:marBottom w:val="0"/>
          <w:divBdr>
            <w:top w:val="none" w:sz="0" w:space="0" w:color="auto"/>
            <w:left w:val="none" w:sz="0" w:space="0" w:color="auto"/>
            <w:bottom w:val="none" w:sz="0" w:space="0" w:color="auto"/>
            <w:right w:val="none" w:sz="0" w:space="0" w:color="auto"/>
          </w:divBdr>
        </w:div>
        <w:div w:id="1623656674">
          <w:marLeft w:val="0"/>
          <w:marRight w:val="0"/>
          <w:marTop w:val="0"/>
          <w:marBottom w:val="0"/>
          <w:divBdr>
            <w:top w:val="none" w:sz="0" w:space="0" w:color="auto"/>
            <w:left w:val="none" w:sz="0" w:space="0" w:color="auto"/>
            <w:bottom w:val="none" w:sz="0" w:space="0" w:color="auto"/>
            <w:right w:val="none" w:sz="0" w:space="0" w:color="auto"/>
          </w:divBdr>
        </w:div>
        <w:div w:id="1135636828">
          <w:marLeft w:val="0"/>
          <w:marRight w:val="0"/>
          <w:marTop w:val="0"/>
          <w:marBottom w:val="0"/>
          <w:divBdr>
            <w:top w:val="none" w:sz="0" w:space="0" w:color="auto"/>
            <w:left w:val="none" w:sz="0" w:space="0" w:color="auto"/>
            <w:bottom w:val="none" w:sz="0" w:space="0" w:color="auto"/>
            <w:right w:val="none" w:sz="0" w:space="0" w:color="auto"/>
          </w:divBdr>
        </w:div>
        <w:div w:id="83918807">
          <w:marLeft w:val="0"/>
          <w:marRight w:val="0"/>
          <w:marTop w:val="0"/>
          <w:marBottom w:val="0"/>
          <w:divBdr>
            <w:top w:val="none" w:sz="0" w:space="0" w:color="auto"/>
            <w:left w:val="none" w:sz="0" w:space="0" w:color="auto"/>
            <w:bottom w:val="none" w:sz="0" w:space="0" w:color="auto"/>
            <w:right w:val="none" w:sz="0" w:space="0" w:color="auto"/>
          </w:divBdr>
        </w:div>
        <w:div w:id="58133493">
          <w:marLeft w:val="0"/>
          <w:marRight w:val="0"/>
          <w:marTop w:val="0"/>
          <w:marBottom w:val="0"/>
          <w:divBdr>
            <w:top w:val="none" w:sz="0" w:space="0" w:color="auto"/>
            <w:left w:val="none" w:sz="0" w:space="0" w:color="auto"/>
            <w:bottom w:val="none" w:sz="0" w:space="0" w:color="auto"/>
            <w:right w:val="none" w:sz="0" w:space="0" w:color="auto"/>
          </w:divBdr>
        </w:div>
        <w:div w:id="1078016348">
          <w:marLeft w:val="0"/>
          <w:marRight w:val="0"/>
          <w:marTop w:val="0"/>
          <w:marBottom w:val="0"/>
          <w:divBdr>
            <w:top w:val="none" w:sz="0" w:space="0" w:color="auto"/>
            <w:left w:val="none" w:sz="0" w:space="0" w:color="auto"/>
            <w:bottom w:val="none" w:sz="0" w:space="0" w:color="auto"/>
            <w:right w:val="none" w:sz="0" w:space="0" w:color="auto"/>
          </w:divBdr>
        </w:div>
        <w:div w:id="281112839">
          <w:marLeft w:val="0"/>
          <w:marRight w:val="0"/>
          <w:marTop w:val="0"/>
          <w:marBottom w:val="0"/>
          <w:divBdr>
            <w:top w:val="none" w:sz="0" w:space="0" w:color="auto"/>
            <w:left w:val="none" w:sz="0" w:space="0" w:color="auto"/>
            <w:bottom w:val="none" w:sz="0" w:space="0" w:color="auto"/>
            <w:right w:val="none" w:sz="0" w:space="0" w:color="auto"/>
          </w:divBdr>
        </w:div>
        <w:div w:id="1362247725">
          <w:marLeft w:val="0"/>
          <w:marRight w:val="0"/>
          <w:marTop w:val="0"/>
          <w:marBottom w:val="0"/>
          <w:divBdr>
            <w:top w:val="none" w:sz="0" w:space="0" w:color="auto"/>
            <w:left w:val="none" w:sz="0" w:space="0" w:color="auto"/>
            <w:bottom w:val="none" w:sz="0" w:space="0" w:color="auto"/>
            <w:right w:val="none" w:sz="0" w:space="0" w:color="auto"/>
          </w:divBdr>
        </w:div>
        <w:div w:id="357244634">
          <w:marLeft w:val="0"/>
          <w:marRight w:val="0"/>
          <w:marTop w:val="0"/>
          <w:marBottom w:val="0"/>
          <w:divBdr>
            <w:top w:val="none" w:sz="0" w:space="0" w:color="auto"/>
            <w:left w:val="none" w:sz="0" w:space="0" w:color="auto"/>
            <w:bottom w:val="none" w:sz="0" w:space="0" w:color="auto"/>
            <w:right w:val="none" w:sz="0" w:space="0" w:color="auto"/>
          </w:divBdr>
        </w:div>
        <w:div w:id="786896451">
          <w:marLeft w:val="0"/>
          <w:marRight w:val="0"/>
          <w:marTop w:val="0"/>
          <w:marBottom w:val="0"/>
          <w:divBdr>
            <w:top w:val="none" w:sz="0" w:space="0" w:color="auto"/>
            <w:left w:val="none" w:sz="0" w:space="0" w:color="auto"/>
            <w:bottom w:val="none" w:sz="0" w:space="0" w:color="auto"/>
            <w:right w:val="none" w:sz="0" w:space="0" w:color="auto"/>
          </w:divBdr>
        </w:div>
        <w:div w:id="621573436">
          <w:marLeft w:val="0"/>
          <w:marRight w:val="0"/>
          <w:marTop w:val="0"/>
          <w:marBottom w:val="0"/>
          <w:divBdr>
            <w:top w:val="none" w:sz="0" w:space="0" w:color="auto"/>
            <w:left w:val="none" w:sz="0" w:space="0" w:color="auto"/>
            <w:bottom w:val="none" w:sz="0" w:space="0" w:color="auto"/>
            <w:right w:val="none" w:sz="0" w:space="0" w:color="auto"/>
          </w:divBdr>
        </w:div>
        <w:div w:id="1858426313">
          <w:marLeft w:val="0"/>
          <w:marRight w:val="0"/>
          <w:marTop w:val="0"/>
          <w:marBottom w:val="0"/>
          <w:divBdr>
            <w:top w:val="none" w:sz="0" w:space="0" w:color="auto"/>
            <w:left w:val="none" w:sz="0" w:space="0" w:color="auto"/>
            <w:bottom w:val="none" w:sz="0" w:space="0" w:color="auto"/>
            <w:right w:val="none" w:sz="0" w:space="0" w:color="auto"/>
          </w:divBdr>
          <w:divsChild>
            <w:div w:id="510223620">
              <w:marLeft w:val="0"/>
              <w:marRight w:val="0"/>
              <w:marTop w:val="0"/>
              <w:marBottom w:val="0"/>
              <w:divBdr>
                <w:top w:val="none" w:sz="0" w:space="0" w:color="auto"/>
                <w:left w:val="none" w:sz="0" w:space="0" w:color="auto"/>
                <w:bottom w:val="none" w:sz="0" w:space="0" w:color="auto"/>
                <w:right w:val="none" w:sz="0" w:space="0" w:color="auto"/>
              </w:divBdr>
            </w:div>
            <w:div w:id="1853370285">
              <w:marLeft w:val="0"/>
              <w:marRight w:val="0"/>
              <w:marTop w:val="0"/>
              <w:marBottom w:val="0"/>
              <w:divBdr>
                <w:top w:val="none" w:sz="0" w:space="0" w:color="auto"/>
                <w:left w:val="none" w:sz="0" w:space="0" w:color="auto"/>
                <w:bottom w:val="none" w:sz="0" w:space="0" w:color="auto"/>
                <w:right w:val="none" w:sz="0" w:space="0" w:color="auto"/>
              </w:divBdr>
            </w:div>
            <w:div w:id="452872392">
              <w:marLeft w:val="0"/>
              <w:marRight w:val="0"/>
              <w:marTop w:val="0"/>
              <w:marBottom w:val="0"/>
              <w:divBdr>
                <w:top w:val="none" w:sz="0" w:space="0" w:color="auto"/>
                <w:left w:val="none" w:sz="0" w:space="0" w:color="auto"/>
                <w:bottom w:val="none" w:sz="0" w:space="0" w:color="auto"/>
                <w:right w:val="none" w:sz="0" w:space="0" w:color="auto"/>
              </w:divBdr>
            </w:div>
            <w:div w:id="991257149">
              <w:marLeft w:val="0"/>
              <w:marRight w:val="0"/>
              <w:marTop w:val="0"/>
              <w:marBottom w:val="0"/>
              <w:divBdr>
                <w:top w:val="none" w:sz="0" w:space="0" w:color="auto"/>
                <w:left w:val="none" w:sz="0" w:space="0" w:color="auto"/>
                <w:bottom w:val="none" w:sz="0" w:space="0" w:color="auto"/>
                <w:right w:val="none" w:sz="0" w:space="0" w:color="auto"/>
              </w:divBdr>
            </w:div>
            <w:div w:id="1847400286">
              <w:marLeft w:val="0"/>
              <w:marRight w:val="0"/>
              <w:marTop w:val="0"/>
              <w:marBottom w:val="0"/>
              <w:divBdr>
                <w:top w:val="none" w:sz="0" w:space="0" w:color="auto"/>
                <w:left w:val="none" w:sz="0" w:space="0" w:color="auto"/>
                <w:bottom w:val="none" w:sz="0" w:space="0" w:color="auto"/>
                <w:right w:val="none" w:sz="0" w:space="0" w:color="auto"/>
              </w:divBdr>
            </w:div>
          </w:divsChild>
        </w:div>
        <w:div w:id="1097675310">
          <w:marLeft w:val="0"/>
          <w:marRight w:val="0"/>
          <w:marTop w:val="0"/>
          <w:marBottom w:val="0"/>
          <w:divBdr>
            <w:top w:val="none" w:sz="0" w:space="0" w:color="auto"/>
            <w:left w:val="none" w:sz="0" w:space="0" w:color="auto"/>
            <w:bottom w:val="none" w:sz="0" w:space="0" w:color="auto"/>
            <w:right w:val="none" w:sz="0" w:space="0" w:color="auto"/>
          </w:divBdr>
          <w:divsChild>
            <w:div w:id="44261590">
              <w:marLeft w:val="0"/>
              <w:marRight w:val="0"/>
              <w:marTop w:val="0"/>
              <w:marBottom w:val="0"/>
              <w:divBdr>
                <w:top w:val="none" w:sz="0" w:space="0" w:color="auto"/>
                <w:left w:val="none" w:sz="0" w:space="0" w:color="auto"/>
                <w:bottom w:val="none" w:sz="0" w:space="0" w:color="auto"/>
                <w:right w:val="none" w:sz="0" w:space="0" w:color="auto"/>
              </w:divBdr>
            </w:div>
            <w:div w:id="421727815">
              <w:marLeft w:val="0"/>
              <w:marRight w:val="0"/>
              <w:marTop w:val="0"/>
              <w:marBottom w:val="0"/>
              <w:divBdr>
                <w:top w:val="none" w:sz="0" w:space="0" w:color="auto"/>
                <w:left w:val="none" w:sz="0" w:space="0" w:color="auto"/>
                <w:bottom w:val="none" w:sz="0" w:space="0" w:color="auto"/>
                <w:right w:val="none" w:sz="0" w:space="0" w:color="auto"/>
              </w:divBdr>
            </w:div>
            <w:div w:id="1257716857">
              <w:marLeft w:val="0"/>
              <w:marRight w:val="0"/>
              <w:marTop w:val="0"/>
              <w:marBottom w:val="0"/>
              <w:divBdr>
                <w:top w:val="none" w:sz="0" w:space="0" w:color="auto"/>
                <w:left w:val="none" w:sz="0" w:space="0" w:color="auto"/>
                <w:bottom w:val="none" w:sz="0" w:space="0" w:color="auto"/>
                <w:right w:val="none" w:sz="0" w:space="0" w:color="auto"/>
              </w:divBdr>
            </w:div>
            <w:div w:id="1020744156">
              <w:marLeft w:val="0"/>
              <w:marRight w:val="0"/>
              <w:marTop w:val="0"/>
              <w:marBottom w:val="0"/>
              <w:divBdr>
                <w:top w:val="none" w:sz="0" w:space="0" w:color="auto"/>
                <w:left w:val="none" w:sz="0" w:space="0" w:color="auto"/>
                <w:bottom w:val="none" w:sz="0" w:space="0" w:color="auto"/>
                <w:right w:val="none" w:sz="0" w:space="0" w:color="auto"/>
              </w:divBdr>
            </w:div>
            <w:div w:id="1234124165">
              <w:marLeft w:val="0"/>
              <w:marRight w:val="0"/>
              <w:marTop w:val="0"/>
              <w:marBottom w:val="0"/>
              <w:divBdr>
                <w:top w:val="none" w:sz="0" w:space="0" w:color="auto"/>
                <w:left w:val="none" w:sz="0" w:space="0" w:color="auto"/>
                <w:bottom w:val="none" w:sz="0" w:space="0" w:color="auto"/>
                <w:right w:val="none" w:sz="0" w:space="0" w:color="auto"/>
              </w:divBdr>
            </w:div>
          </w:divsChild>
        </w:div>
        <w:div w:id="464078494">
          <w:marLeft w:val="0"/>
          <w:marRight w:val="0"/>
          <w:marTop w:val="0"/>
          <w:marBottom w:val="0"/>
          <w:divBdr>
            <w:top w:val="none" w:sz="0" w:space="0" w:color="auto"/>
            <w:left w:val="none" w:sz="0" w:space="0" w:color="auto"/>
            <w:bottom w:val="none" w:sz="0" w:space="0" w:color="auto"/>
            <w:right w:val="none" w:sz="0" w:space="0" w:color="auto"/>
          </w:divBdr>
        </w:div>
        <w:div w:id="1021782235">
          <w:marLeft w:val="0"/>
          <w:marRight w:val="0"/>
          <w:marTop w:val="0"/>
          <w:marBottom w:val="0"/>
          <w:divBdr>
            <w:top w:val="none" w:sz="0" w:space="0" w:color="auto"/>
            <w:left w:val="none" w:sz="0" w:space="0" w:color="auto"/>
            <w:bottom w:val="none" w:sz="0" w:space="0" w:color="auto"/>
            <w:right w:val="none" w:sz="0" w:space="0" w:color="auto"/>
          </w:divBdr>
        </w:div>
        <w:div w:id="1653220520">
          <w:marLeft w:val="0"/>
          <w:marRight w:val="0"/>
          <w:marTop w:val="0"/>
          <w:marBottom w:val="0"/>
          <w:divBdr>
            <w:top w:val="none" w:sz="0" w:space="0" w:color="auto"/>
            <w:left w:val="none" w:sz="0" w:space="0" w:color="auto"/>
            <w:bottom w:val="none" w:sz="0" w:space="0" w:color="auto"/>
            <w:right w:val="none" w:sz="0" w:space="0" w:color="auto"/>
          </w:divBdr>
        </w:div>
        <w:div w:id="1381711242">
          <w:marLeft w:val="0"/>
          <w:marRight w:val="0"/>
          <w:marTop w:val="0"/>
          <w:marBottom w:val="0"/>
          <w:divBdr>
            <w:top w:val="none" w:sz="0" w:space="0" w:color="auto"/>
            <w:left w:val="none" w:sz="0" w:space="0" w:color="auto"/>
            <w:bottom w:val="none" w:sz="0" w:space="0" w:color="auto"/>
            <w:right w:val="none" w:sz="0" w:space="0" w:color="auto"/>
          </w:divBdr>
        </w:div>
        <w:div w:id="2116631560">
          <w:marLeft w:val="0"/>
          <w:marRight w:val="0"/>
          <w:marTop w:val="0"/>
          <w:marBottom w:val="0"/>
          <w:divBdr>
            <w:top w:val="none" w:sz="0" w:space="0" w:color="auto"/>
            <w:left w:val="none" w:sz="0" w:space="0" w:color="auto"/>
            <w:bottom w:val="none" w:sz="0" w:space="0" w:color="auto"/>
            <w:right w:val="none" w:sz="0" w:space="0" w:color="auto"/>
          </w:divBdr>
        </w:div>
        <w:div w:id="694697371">
          <w:marLeft w:val="0"/>
          <w:marRight w:val="0"/>
          <w:marTop w:val="0"/>
          <w:marBottom w:val="0"/>
          <w:divBdr>
            <w:top w:val="none" w:sz="0" w:space="0" w:color="auto"/>
            <w:left w:val="none" w:sz="0" w:space="0" w:color="auto"/>
            <w:bottom w:val="none" w:sz="0" w:space="0" w:color="auto"/>
            <w:right w:val="none" w:sz="0" w:space="0" w:color="auto"/>
          </w:divBdr>
        </w:div>
        <w:div w:id="141044263">
          <w:marLeft w:val="0"/>
          <w:marRight w:val="0"/>
          <w:marTop w:val="0"/>
          <w:marBottom w:val="0"/>
          <w:divBdr>
            <w:top w:val="none" w:sz="0" w:space="0" w:color="auto"/>
            <w:left w:val="none" w:sz="0" w:space="0" w:color="auto"/>
            <w:bottom w:val="none" w:sz="0" w:space="0" w:color="auto"/>
            <w:right w:val="none" w:sz="0" w:space="0" w:color="auto"/>
          </w:divBdr>
        </w:div>
        <w:div w:id="940256781">
          <w:marLeft w:val="0"/>
          <w:marRight w:val="0"/>
          <w:marTop w:val="0"/>
          <w:marBottom w:val="0"/>
          <w:divBdr>
            <w:top w:val="none" w:sz="0" w:space="0" w:color="auto"/>
            <w:left w:val="none" w:sz="0" w:space="0" w:color="auto"/>
            <w:bottom w:val="none" w:sz="0" w:space="0" w:color="auto"/>
            <w:right w:val="none" w:sz="0" w:space="0" w:color="auto"/>
          </w:divBdr>
        </w:div>
        <w:div w:id="1152018017">
          <w:marLeft w:val="0"/>
          <w:marRight w:val="0"/>
          <w:marTop w:val="0"/>
          <w:marBottom w:val="0"/>
          <w:divBdr>
            <w:top w:val="none" w:sz="0" w:space="0" w:color="auto"/>
            <w:left w:val="none" w:sz="0" w:space="0" w:color="auto"/>
            <w:bottom w:val="none" w:sz="0" w:space="0" w:color="auto"/>
            <w:right w:val="none" w:sz="0" w:space="0" w:color="auto"/>
          </w:divBdr>
        </w:div>
        <w:div w:id="1329867482">
          <w:marLeft w:val="0"/>
          <w:marRight w:val="0"/>
          <w:marTop w:val="0"/>
          <w:marBottom w:val="0"/>
          <w:divBdr>
            <w:top w:val="none" w:sz="0" w:space="0" w:color="auto"/>
            <w:left w:val="none" w:sz="0" w:space="0" w:color="auto"/>
            <w:bottom w:val="none" w:sz="0" w:space="0" w:color="auto"/>
            <w:right w:val="none" w:sz="0" w:space="0" w:color="auto"/>
          </w:divBdr>
        </w:div>
        <w:div w:id="103381566">
          <w:marLeft w:val="0"/>
          <w:marRight w:val="0"/>
          <w:marTop w:val="0"/>
          <w:marBottom w:val="0"/>
          <w:divBdr>
            <w:top w:val="none" w:sz="0" w:space="0" w:color="auto"/>
            <w:left w:val="none" w:sz="0" w:space="0" w:color="auto"/>
            <w:bottom w:val="none" w:sz="0" w:space="0" w:color="auto"/>
            <w:right w:val="none" w:sz="0" w:space="0" w:color="auto"/>
          </w:divBdr>
        </w:div>
        <w:div w:id="1087534444">
          <w:marLeft w:val="0"/>
          <w:marRight w:val="0"/>
          <w:marTop w:val="0"/>
          <w:marBottom w:val="0"/>
          <w:divBdr>
            <w:top w:val="none" w:sz="0" w:space="0" w:color="auto"/>
            <w:left w:val="none" w:sz="0" w:space="0" w:color="auto"/>
            <w:bottom w:val="none" w:sz="0" w:space="0" w:color="auto"/>
            <w:right w:val="none" w:sz="0" w:space="0" w:color="auto"/>
          </w:divBdr>
        </w:div>
        <w:div w:id="1841430572">
          <w:marLeft w:val="0"/>
          <w:marRight w:val="0"/>
          <w:marTop w:val="0"/>
          <w:marBottom w:val="0"/>
          <w:divBdr>
            <w:top w:val="none" w:sz="0" w:space="0" w:color="auto"/>
            <w:left w:val="none" w:sz="0" w:space="0" w:color="auto"/>
            <w:bottom w:val="none" w:sz="0" w:space="0" w:color="auto"/>
            <w:right w:val="none" w:sz="0" w:space="0" w:color="auto"/>
          </w:divBdr>
        </w:div>
        <w:div w:id="525289334">
          <w:marLeft w:val="0"/>
          <w:marRight w:val="0"/>
          <w:marTop w:val="0"/>
          <w:marBottom w:val="0"/>
          <w:divBdr>
            <w:top w:val="none" w:sz="0" w:space="0" w:color="auto"/>
            <w:left w:val="none" w:sz="0" w:space="0" w:color="auto"/>
            <w:bottom w:val="none" w:sz="0" w:space="0" w:color="auto"/>
            <w:right w:val="none" w:sz="0" w:space="0" w:color="auto"/>
          </w:divBdr>
        </w:div>
        <w:div w:id="381444095">
          <w:marLeft w:val="0"/>
          <w:marRight w:val="0"/>
          <w:marTop w:val="0"/>
          <w:marBottom w:val="0"/>
          <w:divBdr>
            <w:top w:val="none" w:sz="0" w:space="0" w:color="auto"/>
            <w:left w:val="none" w:sz="0" w:space="0" w:color="auto"/>
            <w:bottom w:val="none" w:sz="0" w:space="0" w:color="auto"/>
            <w:right w:val="none" w:sz="0" w:space="0" w:color="auto"/>
          </w:divBdr>
        </w:div>
        <w:div w:id="1791509965">
          <w:marLeft w:val="0"/>
          <w:marRight w:val="0"/>
          <w:marTop w:val="0"/>
          <w:marBottom w:val="0"/>
          <w:divBdr>
            <w:top w:val="none" w:sz="0" w:space="0" w:color="auto"/>
            <w:left w:val="none" w:sz="0" w:space="0" w:color="auto"/>
            <w:bottom w:val="none" w:sz="0" w:space="0" w:color="auto"/>
            <w:right w:val="none" w:sz="0" w:space="0" w:color="auto"/>
          </w:divBdr>
        </w:div>
        <w:div w:id="1506045111">
          <w:marLeft w:val="0"/>
          <w:marRight w:val="0"/>
          <w:marTop w:val="0"/>
          <w:marBottom w:val="0"/>
          <w:divBdr>
            <w:top w:val="none" w:sz="0" w:space="0" w:color="auto"/>
            <w:left w:val="none" w:sz="0" w:space="0" w:color="auto"/>
            <w:bottom w:val="none" w:sz="0" w:space="0" w:color="auto"/>
            <w:right w:val="none" w:sz="0" w:space="0" w:color="auto"/>
          </w:divBdr>
        </w:div>
        <w:div w:id="1569538829">
          <w:marLeft w:val="0"/>
          <w:marRight w:val="0"/>
          <w:marTop w:val="0"/>
          <w:marBottom w:val="0"/>
          <w:divBdr>
            <w:top w:val="none" w:sz="0" w:space="0" w:color="auto"/>
            <w:left w:val="none" w:sz="0" w:space="0" w:color="auto"/>
            <w:bottom w:val="none" w:sz="0" w:space="0" w:color="auto"/>
            <w:right w:val="none" w:sz="0" w:space="0" w:color="auto"/>
          </w:divBdr>
        </w:div>
        <w:div w:id="1516260184">
          <w:marLeft w:val="0"/>
          <w:marRight w:val="0"/>
          <w:marTop w:val="0"/>
          <w:marBottom w:val="0"/>
          <w:divBdr>
            <w:top w:val="none" w:sz="0" w:space="0" w:color="auto"/>
            <w:left w:val="none" w:sz="0" w:space="0" w:color="auto"/>
            <w:bottom w:val="none" w:sz="0" w:space="0" w:color="auto"/>
            <w:right w:val="none" w:sz="0" w:space="0" w:color="auto"/>
          </w:divBdr>
        </w:div>
        <w:div w:id="74085771">
          <w:marLeft w:val="0"/>
          <w:marRight w:val="0"/>
          <w:marTop w:val="0"/>
          <w:marBottom w:val="0"/>
          <w:divBdr>
            <w:top w:val="none" w:sz="0" w:space="0" w:color="auto"/>
            <w:left w:val="none" w:sz="0" w:space="0" w:color="auto"/>
            <w:bottom w:val="none" w:sz="0" w:space="0" w:color="auto"/>
            <w:right w:val="none" w:sz="0" w:space="0" w:color="auto"/>
          </w:divBdr>
        </w:div>
        <w:div w:id="295374895">
          <w:marLeft w:val="0"/>
          <w:marRight w:val="0"/>
          <w:marTop w:val="0"/>
          <w:marBottom w:val="0"/>
          <w:divBdr>
            <w:top w:val="none" w:sz="0" w:space="0" w:color="auto"/>
            <w:left w:val="none" w:sz="0" w:space="0" w:color="auto"/>
            <w:bottom w:val="none" w:sz="0" w:space="0" w:color="auto"/>
            <w:right w:val="none" w:sz="0" w:space="0" w:color="auto"/>
          </w:divBdr>
        </w:div>
        <w:div w:id="1510408961">
          <w:marLeft w:val="0"/>
          <w:marRight w:val="0"/>
          <w:marTop w:val="0"/>
          <w:marBottom w:val="0"/>
          <w:divBdr>
            <w:top w:val="none" w:sz="0" w:space="0" w:color="auto"/>
            <w:left w:val="none" w:sz="0" w:space="0" w:color="auto"/>
            <w:bottom w:val="none" w:sz="0" w:space="0" w:color="auto"/>
            <w:right w:val="none" w:sz="0" w:space="0" w:color="auto"/>
          </w:divBdr>
        </w:div>
        <w:div w:id="1456951482">
          <w:marLeft w:val="0"/>
          <w:marRight w:val="0"/>
          <w:marTop w:val="0"/>
          <w:marBottom w:val="0"/>
          <w:divBdr>
            <w:top w:val="none" w:sz="0" w:space="0" w:color="auto"/>
            <w:left w:val="none" w:sz="0" w:space="0" w:color="auto"/>
            <w:bottom w:val="none" w:sz="0" w:space="0" w:color="auto"/>
            <w:right w:val="none" w:sz="0" w:space="0" w:color="auto"/>
          </w:divBdr>
        </w:div>
      </w:divsChild>
    </w:div>
    <w:div w:id="415370833">
      <w:bodyDiv w:val="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none" w:sz="0" w:space="0" w:color="auto"/>
            <w:bottom w:val="none" w:sz="0" w:space="0" w:color="auto"/>
            <w:right w:val="none" w:sz="0" w:space="0" w:color="auto"/>
          </w:divBdr>
        </w:div>
        <w:div w:id="708916008">
          <w:marLeft w:val="0"/>
          <w:marRight w:val="0"/>
          <w:marTop w:val="0"/>
          <w:marBottom w:val="0"/>
          <w:divBdr>
            <w:top w:val="none" w:sz="0" w:space="0" w:color="auto"/>
            <w:left w:val="none" w:sz="0" w:space="0" w:color="auto"/>
            <w:bottom w:val="none" w:sz="0" w:space="0" w:color="auto"/>
            <w:right w:val="none" w:sz="0" w:space="0" w:color="auto"/>
          </w:divBdr>
        </w:div>
        <w:div w:id="500386855">
          <w:marLeft w:val="0"/>
          <w:marRight w:val="0"/>
          <w:marTop w:val="0"/>
          <w:marBottom w:val="0"/>
          <w:divBdr>
            <w:top w:val="none" w:sz="0" w:space="0" w:color="auto"/>
            <w:left w:val="none" w:sz="0" w:space="0" w:color="auto"/>
            <w:bottom w:val="none" w:sz="0" w:space="0" w:color="auto"/>
            <w:right w:val="none" w:sz="0" w:space="0" w:color="auto"/>
          </w:divBdr>
        </w:div>
        <w:div w:id="168720675">
          <w:marLeft w:val="0"/>
          <w:marRight w:val="0"/>
          <w:marTop w:val="0"/>
          <w:marBottom w:val="0"/>
          <w:divBdr>
            <w:top w:val="none" w:sz="0" w:space="0" w:color="auto"/>
            <w:left w:val="none" w:sz="0" w:space="0" w:color="auto"/>
            <w:bottom w:val="none" w:sz="0" w:space="0" w:color="auto"/>
            <w:right w:val="none" w:sz="0" w:space="0" w:color="auto"/>
          </w:divBdr>
        </w:div>
        <w:div w:id="1758362705">
          <w:marLeft w:val="0"/>
          <w:marRight w:val="0"/>
          <w:marTop w:val="0"/>
          <w:marBottom w:val="0"/>
          <w:divBdr>
            <w:top w:val="none" w:sz="0" w:space="0" w:color="auto"/>
            <w:left w:val="none" w:sz="0" w:space="0" w:color="auto"/>
            <w:bottom w:val="none" w:sz="0" w:space="0" w:color="auto"/>
            <w:right w:val="none" w:sz="0" w:space="0" w:color="auto"/>
          </w:divBdr>
        </w:div>
        <w:div w:id="1329795169">
          <w:marLeft w:val="0"/>
          <w:marRight w:val="0"/>
          <w:marTop w:val="0"/>
          <w:marBottom w:val="0"/>
          <w:divBdr>
            <w:top w:val="none" w:sz="0" w:space="0" w:color="auto"/>
            <w:left w:val="none" w:sz="0" w:space="0" w:color="auto"/>
            <w:bottom w:val="none" w:sz="0" w:space="0" w:color="auto"/>
            <w:right w:val="none" w:sz="0" w:space="0" w:color="auto"/>
          </w:divBdr>
        </w:div>
        <w:div w:id="1870678062">
          <w:marLeft w:val="0"/>
          <w:marRight w:val="0"/>
          <w:marTop w:val="0"/>
          <w:marBottom w:val="0"/>
          <w:divBdr>
            <w:top w:val="none" w:sz="0" w:space="0" w:color="auto"/>
            <w:left w:val="none" w:sz="0" w:space="0" w:color="auto"/>
            <w:bottom w:val="none" w:sz="0" w:space="0" w:color="auto"/>
            <w:right w:val="none" w:sz="0" w:space="0" w:color="auto"/>
          </w:divBdr>
        </w:div>
        <w:div w:id="889194301">
          <w:marLeft w:val="0"/>
          <w:marRight w:val="0"/>
          <w:marTop w:val="0"/>
          <w:marBottom w:val="0"/>
          <w:divBdr>
            <w:top w:val="none" w:sz="0" w:space="0" w:color="auto"/>
            <w:left w:val="none" w:sz="0" w:space="0" w:color="auto"/>
            <w:bottom w:val="none" w:sz="0" w:space="0" w:color="auto"/>
            <w:right w:val="none" w:sz="0" w:space="0" w:color="auto"/>
          </w:divBdr>
        </w:div>
        <w:div w:id="937250697">
          <w:marLeft w:val="0"/>
          <w:marRight w:val="0"/>
          <w:marTop w:val="0"/>
          <w:marBottom w:val="0"/>
          <w:divBdr>
            <w:top w:val="none" w:sz="0" w:space="0" w:color="auto"/>
            <w:left w:val="none" w:sz="0" w:space="0" w:color="auto"/>
            <w:bottom w:val="none" w:sz="0" w:space="0" w:color="auto"/>
            <w:right w:val="none" w:sz="0" w:space="0" w:color="auto"/>
          </w:divBdr>
        </w:div>
        <w:div w:id="1690181663">
          <w:marLeft w:val="0"/>
          <w:marRight w:val="0"/>
          <w:marTop w:val="0"/>
          <w:marBottom w:val="0"/>
          <w:divBdr>
            <w:top w:val="none" w:sz="0" w:space="0" w:color="auto"/>
            <w:left w:val="none" w:sz="0" w:space="0" w:color="auto"/>
            <w:bottom w:val="none" w:sz="0" w:space="0" w:color="auto"/>
            <w:right w:val="none" w:sz="0" w:space="0" w:color="auto"/>
          </w:divBdr>
        </w:div>
        <w:div w:id="1319265799">
          <w:marLeft w:val="0"/>
          <w:marRight w:val="0"/>
          <w:marTop w:val="0"/>
          <w:marBottom w:val="0"/>
          <w:divBdr>
            <w:top w:val="none" w:sz="0" w:space="0" w:color="auto"/>
            <w:left w:val="none" w:sz="0" w:space="0" w:color="auto"/>
            <w:bottom w:val="none" w:sz="0" w:space="0" w:color="auto"/>
            <w:right w:val="none" w:sz="0" w:space="0" w:color="auto"/>
          </w:divBdr>
        </w:div>
        <w:div w:id="829911517">
          <w:marLeft w:val="0"/>
          <w:marRight w:val="0"/>
          <w:marTop w:val="0"/>
          <w:marBottom w:val="0"/>
          <w:divBdr>
            <w:top w:val="none" w:sz="0" w:space="0" w:color="auto"/>
            <w:left w:val="none" w:sz="0" w:space="0" w:color="auto"/>
            <w:bottom w:val="none" w:sz="0" w:space="0" w:color="auto"/>
            <w:right w:val="none" w:sz="0" w:space="0" w:color="auto"/>
          </w:divBdr>
        </w:div>
        <w:div w:id="1742559326">
          <w:marLeft w:val="0"/>
          <w:marRight w:val="0"/>
          <w:marTop w:val="0"/>
          <w:marBottom w:val="0"/>
          <w:divBdr>
            <w:top w:val="none" w:sz="0" w:space="0" w:color="auto"/>
            <w:left w:val="none" w:sz="0" w:space="0" w:color="auto"/>
            <w:bottom w:val="none" w:sz="0" w:space="0" w:color="auto"/>
            <w:right w:val="none" w:sz="0" w:space="0" w:color="auto"/>
          </w:divBdr>
        </w:div>
        <w:div w:id="726222791">
          <w:marLeft w:val="0"/>
          <w:marRight w:val="0"/>
          <w:marTop w:val="0"/>
          <w:marBottom w:val="0"/>
          <w:divBdr>
            <w:top w:val="none" w:sz="0" w:space="0" w:color="auto"/>
            <w:left w:val="none" w:sz="0" w:space="0" w:color="auto"/>
            <w:bottom w:val="none" w:sz="0" w:space="0" w:color="auto"/>
            <w:right w:val="none" w:sz="0" w:space="0" w:color="auto"/>
          </w:divBdr>
        </w:div>
        <w:div w:id="779420026">
          <w:marLeft w:val="0"/>
          <w:marRight w:val="0"/>
          <w:marTop w:val="0"/>
          <w:marBottom w:val="0"/>
          <w:divBdr>
            <w:top w:val="none" w:sz="0" w:space="0" w:color="auto"/>
            <w:left w:val="none" w:sz="0" w:space="0" w:color="auto"/>
            <w:bottom w:val="none" w:sz="0" w:space="0" w:color="auto"/>
            <w:right w:val="none" w:sz="0" w:space="0" w:color="auto"/>
          </w:divBdr>
        </w:div>
        <w:div w:id="556085440">
          <w:marLeft w:val="0"/>
          <w:marRight w:val="0"/>
          <w:marTop w:val="0"/>
          <w:marBottom w:val="0"/>
          <w:divBdr>
            <w:top w:val="none" w:sz="0" w:space="0" w:color="auto"/>
            <w:left w:val="none" w:sz="0" w:space="0" w:color="auto"/>
            <w:bottom w:val="none" w:sz="0" w:space="0" w:color="auto"/>
            <w:right w:val="none" w:sz="0" w:space="0" w:color="auto"/>
          </w:divBdr>
        </w:div>
        <w:div w:id="1515145284">
          <w:marLeft w:val="0"/>
          <w:marRight w:val="0"/>
          <w:marTop w:val="0"/>
          <w:marBottom w:val="0"/>
          <w:divBdr>
            <w:top w:val="none" w:sz="0" w:space="0" w:color="auto"/>
            <w:left w:val="none" w:sz="0" w:space="0" w:color="auto"/>
            <w:bottom w:val="none" w:sz="0" w:space="0" w:color="auto"/>
            <w:right w:val="none" w:sz="0" w:space="0" w:color="auto"/>
          </w:divBdr>
        </w:div>
        <w:div w:id="1674840183">
          <w:marLeft w:val="0"/>
          <w:marRight w:val="0"/>
          <w:marTop w:val="0"/>
          <w:marBottom w:val="0"/>
          <w:divBdr>
            <w:top w:val="none" w:sz="0" w:space="0" w:color="auto"/>
            <w:left w:val="none" w:sz="0" w:space="0" w:color="auto"/>
            <w:bottom w:val="none" w:sz="0" w:space="0" w:color="auto"/>
            <w:right w:val="none" w:sz="0" w:space="0" w:color="auto"/>
          </w:divBdr>
        </w:div>
        <w:div w:id="1254776953">
          <w:marLeft w:val="0"/>
          <w:marRight w:val="0"/>
          <w:marTop w:val="0"/>
          <w:marBottom w:val="0"/>
          <w:divBdr>
            <w:top w:val="none" w:sz="0" w:space="0" w:color="auto"/>
            <w:left w:val="none" w:sz="0" w:space="0" w:color="auto"/>
            <w:bottom w:val="none" w:sz="0" w:space="0" w:color="auto"/>
            <w:right w:val="none" w:sz="0" w:space="0" w:color="auto"/>
          </w:divBdr>
        </w:div>
        <w:div w:id="470025984">
          <w:marLeft w:val="0"/>
          <w:marRight w:val="0"/>
          <w:marTop w:val="0"/>
          <w:marBottom w:val="0"/>
          <w:divBdr>
            <w:top w:val="none" w:sz="0" w:space="0" w:color="auto"/>
            <w:left w:val="none" w:sz="0" w:space="0" w:color="auto"/>
            <w:bottom w:val="none" w:sz="0" w:space="0" w:color="auto"/>
            <w:right w:val="none" w:sz="0" w:space="0" w:color="auto"/>
          </w:divBdr>
        </w:div>
        <w:div w:id="97022801">
          <w:marLeft w:val="0"/>
          <w:marRight w:val="0"/>
          <w:marTop w:val="0"/>
          <w:marBottom w:val="0"/>
          <w:divBdr>
            <w:top w:val="none" w:sz="0" w:space="0" w:color="auto"/>
            <w:left w:val="none" w:sz="0" w:space="0" w:color="auto"/>
            <w:bottom w:val="none" w:sz="0" w:space="0" w:color="auto"/>
            <w:right w:val="none" w:sz="0" w:space="0" w:color="auto"/>
          </w:divBdr>
        </w:div>
        <w:div w:id="109856627">
          <w:marLeft w:val="0"/>
          <w:marRight w:val="0"/>
          <w:marTop w:val="0"/>
          <w:marBottom w:val="0"/>
          <w:divBdr>
            <w:top w:val="none" w:sz="0" w:space="0" w:color="auto"/>
            <w:left w:val="none" w:sz="0" w:space="0" w:color="auto"/>
            <w:bottom w:val="none" w:sz="0" w:space="0" w:color="auto"/>
            <w:right w:val="none" w:sz="0" w:space="0" w:color="auto"/>
          </w:divBdr>
        </w:div>
        <w:div w:id="507017593">
          <w:marLeft w:val="0"/>
          <w:marRight w:val="0"/>
          <w:marTop w:val="0"/>
          <w:marBottom w:val="0"/>
          <w:divBdr>
            <w:top w:val="none" w:sz="0" w:space="0" w:color="auto"/>
            <w:left w:val="none" w:sz="0" w:space="0" w:color="auto"/>
            <w:bottom w:val="none" w:sz="0" w:space="0" w:color="auto"/>
            <w:right w:val="none" w:sz="0" w:space="0" w:color="auto"/>
          </w:divBdr>
        </w:div>
        <w:div w:id="1259947013">
          <w:marLeft w:val="0"/>
          <w:marRight w:val="0"/>
          <w:marTop w:val="0"/>
          <w:marBottom w:val="0"/>
          <w:divBdr>
            <w:top w:val="none" w:sz="0" w:space="0" w:color="auto"/>
            <w:left w:val="none" w:sz="0" w:space="0" w:color="auto"/>
            <w:bottom w:val="none" w:sz="0" w:space="0" w:color="auto"/>
            <w:right w:val="none" w:sz="0" w:space="0" w:color="auto"/>
          </w:divBdr>
        </w:div>
        <w:div w:id="564997559">
          <w:marLeft w:val="0"/>
          <w:marRight w:val="0"/>
          <w:marTop w:val="0"/>
          <w:marBottom w:val="0"/>
          <w:divBdr>
            <w:top w:val="none" w:sz="0" w:space="0" w:color="auto"/>
            <w:left w:val="none" w:sz="0" w:space="0" w:color="auto"/>
            <w:bottom w:val="none" w:sz="0" w:space="0" w:color="auto"/>
            <w:right w:val="none" w:sz="0" w:space="0" w:color="auto"/>
          </w:divBdr>
        </w:div>
        <w:div w:id="1448350200">
          <w:marLeft w:val="0"/>
          <w:marRight w:val="0"/>
          <w:marTop w:val="0"/>
          <w:marBottom w:val="0"/>
          <w:divBdr>
            <w:top w:val="none" w:sz="0" w:space="0" w:color="auto"/>
            <w:left w:val="none" w:sz="0" w:space="0" w:color="auto"/>
            <w:bottom w:val="none" w:sz="0" w:space="0" w:color="auto"/>
            <w:right w:val="none" w:sz="0" w:space="0" w:color="auto"/>
          </w:divBdr>
        </w:div>
        <w:div w:id="1747536376">
          <w:marLeft w:val="0"/>
          <w:marRight w:val="0"/>
          <w:marTop w:val="0"/>
          <w:marBottom w:val="0"/>
          <w:divBdr>
            <w:top w:val="none" w:sz="0" w:space="0" w:color="auto"/>
            <w:left w:val="none" w:sz="0" w:space="0" w:color="auto"/>
            <w:bottom w:val="none" w:sz="0" w:space="0" w:color="auto"/>
            <w:right w:val="none" w:sz="0" w:space="0" w:color="auto"/>
          </w:divBdr>
        </w:div>
        <w:div w:id="1508639418">
          <w:marLeft w:val="0"/>
          <w:marRight w:val="0"/>
          <w:marTop w:val="0"/>
          <w:marBottom w:val="0"/>
          <w:divBdr>
            <w:top w:val="none" w:sz="0" w:space="0" w:color="auto"/>
            <w:left w:val="none" w:sz="0" w:space="0" w:color="auto"/>
            <w:bottom w:val="none" w:sz="0" w:space="0" w:color="auto"/>
            <w:right w:val="none" w:sz="0" w:space="0" w:color="auto"/>
          </w:divBdr>
        </w:div>
        <w:div w:id="761142868">
          <w:marLeft w:val="0"/>
          <w:marRight w:val="0"/>
          <w:marTop w:val="0"/>
          <w:marBottom w:val="0"/>
          <w:divBdr>
            <w:top w:val="none" w:sz="0" w:space="0" w:color="auto"/>
            <w:left w:val="none" w:sz="0" w:space="0" w:color="auto"/>
            <w:bottom w:val="none" w:sz="0" w:space="0" w:color="auto"/>
            <w:right w:val="none" w:sz="0" w:space="0" w:color="auto"/>
          </w:divBdr>
        </w:div>
        <w:div w:id="77212843">
          <w:marLeft w:val="0"/>
          <w:marRight w:val="0"/>
          <w:marTop w:val="0"/>
          <w:marBottom w:val="0"/>
          <w:divBdr>
            <w:top w:val="none" w:sz="0" w:space="0" w:color="auto"/>
            <w:left w:val="none" w:sz="0" w:space="0" w:color="auto"/>
            <w:bottom w:val="none" w:sz="0" w:space="0" w:color="auto"/>
            <w:right w:val="none" w:sz="0" w:space="0" w:color="auto"/>
          </w:divBdr>
        </w:div>
        <w:div w:id="851605754">
          <w:marLeft w:val="0"/>
          <w:marRight w:val="0"/>
          <w:marTop w:val="0"/>
          <w:marBottom w:val="0"/>
          <w:divBdr>
            <w:top w:val="none" w:sz="0" w:space="0" w:color="auto"/>
            <w:left w:val="none" w:sz="0" w:space="0" w:color="auto"/>
            <w:bottom w:val="none" w:sz="0" w:space="0" w:color="auto"/>
            <w:right w:val="none" w:sz="0" w:space="0" w:color="auto"/>
          </w:divBdr>
        </w:div>
        <w:div w:id="852185825">
          <w:marLeft w:val="0"/>
          <w:marRight w:val="0"/>
          <w:marTop w:val="0"/>
          <w:marBottom w:val="0"/>
          <w:divBdr>
            <w:top w:val="none" w:sz="0" w:space="0" w:color="auto"/>
            <w:left w:val="none" w:sz="0" w:space="0" w:color="auto"/>
            <w:bottom w:val="none" w:sz="0" w:space="0" w:color="auto"/>
            <w:right w:val="none" w:sz="0" w:space="0" w:color="auto"/>
          </w:divBdr>
        </w:div>
        <w:div w:id="744568677">
          <w:marLeft w:val="0"/>
          <w:marRight w:val="0"/>
          <w:marTop w:val="0"/>
          <w:marBottom w:val="0"/>
          <w:divBdr>
            <w:top w:val="none" w:sz="0" w:space="0" w:color="auto"/>
            <w:left w:val="none" w:sz="0" w:space="0" w:color="auto"/>
            <w:bottom w:val="none" w:sz="0" w:space="0" w:color="auto"/>
            <w:right w:val="none" w:sz="0" w:space="0" w:color="auto"/>
          </w:divBdr>
        </w:div>
        <w:div w:id="791747121">
          <w:marLeft w:val="0"/>
          <w:marRight w:val="0"/>
          <w:marTop w:val="0"/>
          <w:marBottom w:val="0"/>
          <w:divBdr>
            <w:top w:val="none" w:sz="0" w:space="0" w:color="auto"/>
            <w:left w:val="none" w:sz="0" w:space="0" w:color="auto"/>
            <w:bottom w:val="none" w:sz="0" w:space="0" w:color="auto"/>
            <w:right w:val="none" w:sz="0" w:space="0" w:color="auto"/>
          </w:divBdr>
        </w:div>
        <w:div w:id="1776442530">
          <w:marLeft w:val="0"/>
          <w:marRight w:val="0"/>
          <w:marTop w:val="0"/>
          <w:marBottom w:val="0"/>
          <w:divBdr>
            <w:top w:val="none" w:sz="0" w:space="0" w:color="auto"/>
            <w:left w:val="none" w:sz="0" w:space="0" w:color="auto"/>
            <w:bottom w:val="none" w:sz="0" w:space="0" w:color="auto"/>
            <w:right w:val="none" w:sz="0" w:space="0" w:color="auto"/>
          </w:divBdr>
        </w:div>
        <w:div w:id="1207136353">
          <w:marLeft w:val="0"/>
          <w:marRight w:val="0"/>
          <w:marTop w:val="0"/>
          <w:marBottom w:val="0"/>
          <w:divBdr>
            <w:top w:val="none" w:sz="0" w:space="0" w:color="auto"/>
            <w:left w:val="none" w:sz="0" w:space="0" w:color="auto"/>
            <w:bottom w:val="none" w:sz="0" w:space="0" w:color="auto"/>
            <w:right w:val="none" w:sz="0" w:space="0" w:color="auto"/>
          </w:divBdr>
        </w:div>
        <w:div w:id="1711876494">
          <w:marLeft w:val="0"/>
          <w:marRight w:val="0"/>
          <w:marTop w:val="0"/>
          <w:marBottom w:val="0"/>
          <w:divBdr>
            <w:top w:val="none" w:sz="0" w:space="0" w:color="auto"/>
            <w:left w:val="none" w:sz="0" w:space="0" w:color="auto"/>
            <w:bottom w:val="none" w:sz="0" w:space="0" w:color="auto"/>
            <w:right w:val="none" w:sz="0" w:space="0" w:color="auto"/>
          </w:divBdr>
        </w:div>
        <w:div w:id="1379814377">
          <w:marLeft w:val="0"/>
          <w:marRight w:val="0"/>
          <w:marTop w:val="0"/>
          <w:marBottom w:val="0"/>
          <w:divBdr>
            <w:top w:val="none" w:sz="0" w:space="0" w:color="auto"/>
            <w:left w:val="none" w:sz="0" w:space="0" w:color="auto"/>
            <w:bottom w:val="none" w:sz="0" w:space="0" w:color="auto"/>
            <w:right w:val="none" w:sz="0" w:space="0" w:color="auto"/>
          </w:divBdr>
        </w:div>
        <w:div w:id="1400708402">
          <w:marLeft w:val="0"/>
          <w:marRight w:val="0"/>
          <w:marTop w:val="0"/>
          <w:marBottom w:val="0"/>
          <w:divBdr>
            <w:top w:val="none" w:sz="0" w:space="0" w:color="auto"/>
            <w:left w:val="none" w:sz="0" w:space="0" w:color="auto"/>
            <w:bottom w:val="none" w:sz="0" w:space="0" w:color="auto"/>
            <w:right w:val="none" w:sz="0" w:space="0" w:color="auto"/>
          </w:divBdr>
        </w:div>
        <w:div w:id="391126522">
          <w:marLeft w:val="0"/>
          <w:marRight w:val="0"/>
          <w:marTop w:val="0"/>
          <w:marBottom w:val="0"/>
          <w:divBdr>
            <w:top w:val="none" w:sz="0" w:space="0" w:color="auto"/>
            <w:left w:val="none" w:sz="0" w:space="0" w:color="auto"/>
            <w:bottom w:val="none" w:sz="0" w:space="0" w:color="auto"/>
            <w:right w:val="none" w:sz="0" w:space="0" w:color="auto"/>
          </w:divBdr>
        </w:div>
        <w:div w:id="169148487">
          <w:marLeft w:val="0"/>
          <w:marRight w:val="0"/>
          <w:marTop w:val="0"/>
          <w:marBottom w:val="0"/>
          <w:divBdr>
            <w:top w:val="none" w:sz="0" w:space="0" w:color="auto"/>
            <w:left w:val="none" w:sz="0" w:space="0" w:color="auto"/>
            <w:bottom w:val="none" w:sz="0" w:space="0" w:color="auto"/>
            <w:right w:val="none" w:sz="0" w:space="0" w:color="auto"/>
          </w:divBdr>
        </w:div>
        <w:div w:id="1044064602">
          <w:marLeft w:val="0"/>
          <w:marRight w:val="0"/>
          <w:marTop w:val="0"/>
          <w:marBottom w:val="0"/>
          <w:divBdr>
            <w:top w:val="none" w:sz="0" w:space="0" w:color="auto"/>
            <w:left w:val="none" w:sz="0" w:space="0" w:color="auto"/>
            <w:bottom w:val="none" w:sz="0" w:space="0" w:color="auto"/>
            <w:right w:val="none" w:sz="0" w:space="0" w:color="auto"/>
          </w:divBdr>
        </w:div>
        <w:div w:id="1784304900">
          <w:marLeft w:val="0"/>
          <w:marRight w:val="0"/>
          <w:marTop w:val="0"/>
          <w:marBottom w:val="0"/>
          <w:divBdr>
            <w:top w:val="none" w:sz="0" w:space="0" w:color="auto"/>
            <w:left w:val="none" w:sz="0" w:space="0" w:color="auto"/>
            <w:bottom w:val="none" w:sz="0" w:space="0" w:color="auto"/>
            <w:right w:val="none" w:sz="0" w:space="0" w:color="auto"/>
          </w:divBdr>
        </w:div>
        <w:div w:id="70387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2020-12-18T18:40:00Z</dcterms:created>
  <dcterms:modified xsi:type="dcterms:W3CDTF">2020-12-18T18:41:00Z</dcterms:modified>
</cp:coreProperties>
</file>